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A3" w:rsidRPr="007964A2" w:rsidRDefault="007964A2" w:rsidP="00462E71">
      <w:pPr>
        <w:spacing w:after="0" w:line="240" w:lineRule="auto"/>
        <w:ind w:left="720" w:hanging="720"/>
        <w:jc w:val="center"/>
        <w:rPr>
          <w:rFonts w:ascii="Arial" w:eastAsia="Times New Roman" w:hAnsi="Arial" w:cs="Arial"/>
          <w:b/>
          <w:bCs/>
          <w:kern w:val="20"/>
          <w:sz w:val="28"/>
          <w:szCs w:val="28"/>
        </w:rPr>
      </w:pPr>
      <w:bookmarkStart w:id="0" w:name="_GoBack"/>
      <w:bookmarkEnd w:id="0"/>
      <w:r w:rsidRPr="007964A2">
        <w:rPr>
          <w:b/>
          <w:sz w:val="28"/>
          <w:szCs w:val="28"/>
        </w:rPr>
        <w:t>Private Rights—Current Assessments</w:t>
      </w:r>
    </w:p>
    <w:p w:rsidR="00B3143F" w:rsidRPr="00215727" w:rsidRDefault="00B3143F" w:rsidP="00462E71">
      <w:pPr>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ENDORSEMENT</w:t>
      </w:r>
    </w:p>
    <w:p w:rsidR="00B3143F" w:rsidRPr="00215727" w:rsidRDefault="00B3143F" w:rsidP="00462E71">
      <w:pPr>
        <w:tabs>
          <w:tab w:val="left" w:pos="360"/>
          <w:tab w:val="left" w:pos="720"/>
          <w:tab w:val="left" w:pos="1080"/>
          <w:tab w:val="left" w:pos="1440"/>
          <w:tab w:val="right" w:pos="9360"/>
        </w:tabs>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Attached to Policy No. __________</w:t>
      </w:r>
    </w:p>
    <w:p w:rsidR="00B3143F" w:rsidRPr="00215727" w:rsidRDefault="00B3143F" w:rsidP="00462E71">
      <w:pPr>
        <w:tabs>
          <w:tab w:val="left" w:pos="360"/>
          <w:tab w:val="left" w:pos="720"/>
          <w:tab w:val="left" w:pos="1080"/>
          <w:tab w:val="left" w:pos="1440"/>
          <w:tab w:val="right" w:pos="9360"/>
        </w:tabs>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Issued by</w:t>
      </w:r>
    </w:p>
    <w:p w:rsidR="00B3143F" w:rsidRPr="00215727" w:rsidRDefault="00F0765C" w:rsidP="00F0765C">
      <w:pPr>
        <w:spacing w:after="0" w:line="240" w:lineRule="auto"/>
        <w:ind w:left="720" w:hanging="720"/>
        <w:jc w:val="center"/>
        <w:rPr>
          <w:rFonts w:ascii="Arial" w:eastAsia="Times New Roman" w:hAnsi="Arial" w:cs="Arial"/>
          <w:kern w:val="20"/>
          <w:sz w:val="20"/>
          <w:szCs w:val="20"/>
        </w:rPr>
      </w:pPr>
      <w:r>
        <w:rPr>
          <w:rFonts w:ascii="Arial" w:hAnsi="Arial" w:cs="Arial"/>
          <w:b/>
          <w:bCs/>
          <w:sz w:val="24"/>
          <w:szCs w:val="24"/>
        </w:rPr>
        <w:t>WFG NATIONAL TITLE INSURANCE COMPANY</w:t>
      </w:r>
    </w:p>
    <w:p w:rsidR="000E6277" w:rsidRPr="00215727" w:rsidRDefault="000E6277" w:rsidP="00462E71">
      <w:pPr>
        <w:spacing w:after="0" w:line="240" w:lineRule="auto"/>
        <w:ind w:left="720" w:hanging="720"/>
        <w:rPr>
          <w:rFonts w:ascii="Arial" w:eastAsia="Times New Roman" w:hAnsi="Arial" w:cs="Arial"/>
          <w:kern w:val="20"/>
          <w:sz w:val="20"/>
          <w:szCs w:val="20"/>
        </w:rPr>
      </w:pPr>
    </w:p>
    <w:p w:rsidR="00B3143F" w:rsidRPr="00215727" w:rsidRDefault="00B3143F" w:rsidP="00462E71">
      <w:pPr>
        <w:tabs>
          <w:tab w:val="left" w:pos="36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1.</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The insurance provided by this endorsement is subject to the exclusions in Section 4 of this endorsement; and the Exclusions from Coverage, the Exceptions from Coverage contained in Schedule B, and the Conditions in the policy. </w:t>
      </w:r>
    </w:p>
    <w:p w:rsidR="00B3143F" w:rsidRPr="00215727" w:rsidRDefault="00B3143F" w:rsidP="00462E71">
      <w:pPr>
        <w:tabs>
          <w:tab w:val="left" w:pos="36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2.</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For purposes of this endorsement only: </w:t>
      </w:r>
    </w:p>
    <w:p w:rsidR="00B3143F" w:rsidRPr="00215727" w:rsidRDefault="00B3143F" w:rsidP="00462E71">
      <w:pPr>
        <w:numPr>
          <w:ilvl w:val="0"/>
          <w:numId w:val="4"/>
        </w:numPr>
        <w:spacing w:after="0" w:line="240" w:lineRule="auto"/>
        <w:ind w:hanging="720"/>
        <w:jc w:val="both"/>
        <w:rPr>
          <w:rFonts w:ascii="Arial" w:eastAsia="Times New Roman" w:hAnsi="Arial" w:cs="Arial"/>
          <w:kern w:val="20"/>
          <w:sz w:val="20"/>
          <w:szCs w:val="20"/>
        </w:rPr>
      </w:pPr>
      <w:r w:rsidRPr="00215727">
        <w:rPr>
          <w:rFonts w:ascii="Arial" w:eastAsia="Times New Roman" w:hAnsi="Arial" w:cs="Arial"/>
          <w:kern w:val="20"/>
          <w:sz w:val="20"/>
          <w:szCs w:val="20"/>
        </w:rPr>
        <w:t>“Covenant” means a covenant, condition, limitation</w:t>
      </w:r>
      <w:r w:rsidR="00416910"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restriction in a document or instrument recorded in the Public Records at Date of Policy.</w:t>
      </w:r>
    </w:p>
    <w:p w:rsidR="00E25FAA" w:rsidRPr="00215727" w:rsidRDefault="00B3143F" w:rsidP="00462E71">
      <w:pPr>
        <w:numPr>
          <w:ilvl w:val="0"/>
          <w:numId w:val="4"/>
        </w:numPr>
        <w:spacing w:after="0" w:line="240" w:lineRule="auto"/>
        <w:ind w:hanging="720"/>
        <w:jc w:val="both"/>
        <w:rPr>
          <w:rFonts w:ascii="Arial" w:eastAsia="Times New Roman" w:hAnsi="Arial" w:cs="Arial"/>
          <w:kern w:val="20"/>
          <w:sz w:val="20"/>
          <w:szCs w:val="20"/>
        </w:rPr>
      </w:pPr>
      <w:r w:rsidRPr="00215727">
        <w:rPr>
          <w:rFonts w:ascii="Arial" w:eastAsia="Times New Roman" w:hAnsi="Arial" w:cs="Arial"/>
          <w:kern w:val="20"/>
          <w:sz w:val="20"/>
          <w:szCs w:val="20"/>
        </w:rPr>
        <w:t>“Private Right” means</w:t>
      </w:r>
      <w:r w:rsidR="00E25FAA"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 private charge or assessment due </w:t>
      </w:r>
      <w:r w:rsidR="00661346" w:rsidRPr="00215727">
        <w:rPr>
          <w:rFonts w:ascii="Arial" w:eastAsia="Times New Roman" w:hAnsi="Arial" w:cs="Arial"/>
          <w:kern w:val="20"/>
          <w:sz w:val="20"/>
          <w:szCs w:val="20"/>
        </w:rPr>
        <w:t>and</w:t>
      </w:r>
      <w:r w:rsidRPr="00215727">
        <w:rPr>
          <w:rFonts w:ascii="Arial" w:eastAsia="Times New Roman" w:hAnsi="Arial" w:cs="Arial"/>
          <w:kern w:val="20"/>
          <w:sz w:val="20"/>
          <w:szCs w:val="20"/>
        </w:rPr>
        <w:t xml:space="preserve"> payable at Date of Policy;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an option to purchase;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(iii)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 right of first refusal; or </w:t>
      </w:r>
    </w:p>
    <w:p w:rsidR="00B3143F"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(iv)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a right of prior approval of a future purchaser or occupant.</w:t>
      </w:r>
    </w:p>
    <w:p w:rsidR="00462E71" w:rsidRPr="00215727" w:rsidRDefault="00B3143F" w:rsidP="00462E71">
      <w:pPr>
        <w:tabs>
          <w:tab w:val="left" w:pos="360"/>
          <w:tab w:val="left" w:pos="108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3.</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The Company insures against loss or damage sustained by the Insured under th</w:t>
      </w:r>
      <w:r w:rsidR="00D1607D">
        <w:rPr>
          <w:rFonts w:ascii="Arial" w:eastAsia="Times New Roman" w:hAnsi="Arial" w:cs="Arial"/>
          <w:kern w:val="20"/>
          <w:sz w:val="20"/>
          <w:szCs w:val="20"/>
        </w:rPr>
        <w:t>e</w:t>
      </w:r>
      <w:r w:rsidRPr="00215727">
        <w:rPr>
          <w:rFonts w:ascii="Arial" w:eastAsia="Times New Roman" w:hAnsi="Arial" w:cs="Arial"/>
          <w:kern w:val="20"/>
          <w:sz w:val="20"/>
          <w:szCs w:val="20"/>
        </w:rPr>
        <w:t xml:space="preserve"> </w:t>
      </w:r>
      <w:r w:rsidR="00FB07A3" w:rsidRPr="00215727">
        <w:rPr>
          <w:rFonts w:ascii="Arial" w:eastAsia="Times New Roman" w:hAnsi="Arial" w:cs="Arial"/>
          <w:kern w:val="20"/>
          <w:sz w:val="20"/>
          <w:szCs w:val="20"/>
        </w:rPr>
        <w:t>p</w:t>
      </w:r>
      <w:r w:rsidRPr="00215727">
        <w:rPr>
          <w:rFonts w:ascii="Arial" w:eastAsia="Times New Roman" w:hAnsi="Arial" w:cs="Arial"/>
          <w:kern w:val="20"/>
          <w:sz w:val="20"/>
          <w:szCs w:val="20"/>
        </w:rPr>
        <w:t>olicy if enforcement of a Private Right in a Covenant affecting the Title at Date of Policy</w:t>
      </w:r>
      <w:r w:rsidR="00462E71"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w:t>
      </w:r>
    </w:p>
    <w:p w:rsidR="00462E71" w:rsidRPr="00215727" w:rsidRDefault="00B3143F" w:rsidP="00462E71">
      <w:pPr>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(a) </w:t>
      </w:r>
      <w:r w:rsidR="00462E71" w:rsidRPr="00215727">
        <w:rPr>
          <w:rFonts w:ascii="Arial" w:eastAsia="Times New Roman" w:hAnsi="Arial" w:cs="Arial"/>
          <w:kern w:val="20"/>
          <w:sz w:val="20"/>
          <w:szCs w:val="20"/>
        </w:rPr>
        <w:tab/>
        <w:t>R</w:t>
      </w:r>
      <w:r w:rsidRPr="00215727">
        <w:rPr>
          <w:rFonts w:ascii="Arial" w:eastAsia="Times New Roman" w:hAnsi="Arial" w:cs="Arial"/>
          <w:kern w:val="20"/>
          <w:sz w:val="20"/>
          <w:szCs w:val="20"/>
        </w:rPr>
        <w:t>esults in the invalidity, unenforceability</w:t>
      </w:r>
      <w:r w:rsidR="00462E71"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lack of priority of the lien of the Insured Mortgage</w:t>
      </w:r>
      <w:r w:rsidR="00FB07A3"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w:t>
      </w:r>
    </w:p>
    <w:p w:rsidR="00B3143F" w:rsidRPr="00215727" w:rsidRDefault="00B3143F" w:rsidP="00462E71">
      <w:pPr>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(b) </w:t>
      </w:r>
      <w:r w:rsidR="00462E71" w:rsidRPr="00215727">
        <w:rPr>
          <w:rFonts w:ascii="Arial" w:eastAsia="Times New Roman" w:hAnsi="Arial" w:cs="Arial"/>
          <w:kern w:val="20"/>
          <w:sz w:val="20"/>
          <w:szCs w:val="20"/>
        </w:rPr>
        <w:tab/>
        <w:t>C</w:t>
      </w:r>
      <w:r w:rsidRPr="00215727">
        <w:rPr>
          <w:rFonts w:ascii="Arial" w:eastAsia="Times New Roman" w:hAnsi="Arial" w:cs="Arial"/>
          <w:kern w:val="20"/>
          <w:sz w:val="20"/>
          <w:szCs w:val="20"/>
        </w:rPr>
        <w:t>auses a loss of the Insured’s Title acquired in satisfaction or partial satisfaction of the Indebtedness.</w:t>
      </w:r>
    </w:p>
    <w:p w:rsidR="00B3143F" w:rsidRPr="00215727" w:rsidRDefault="00B3143F" w:rsidP="00462E71">
      <w:pPr>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4.</w:t>
      </w:r>
      <w:r w:rsidRPr="00215727">
        <w:rPr>
          <w:rFonts w:ascii="Arial" w:eastAsia="Times New Roman" w:hAnsi="Arial" w:cs="Arial"/>
          <w:kern w:val="20"/>
          <w:sz w:val="20"/>
          <w:szCs w:val="20"/>
        </w:rPr>
        <w:tab/>
        <w:t>This endorsement does not insure against loss or damage (and the Company will not pay costs, attorneys</w:t>
      </w:r>
      <w:r w:rsidR="00FB07A3"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fees, or expenses) resulting from:</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Covenant contained in an instrument creating a lease;</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Covenant relating to obligations of any type to perform maintenance, repair, or remediation on the Land;</w:t>
      </w:r>
      <w:r w:rsidRPr="00215727">
        <w:rPr>
          <w:rFonts w:ascii="Arial" w:eastAsia="Times New Roman" w:hAnsi="Arial" w:cs="Arial"/>
          <w:kern w:val="20"/>
          <w:sz w:val="20"/>
          <w:szCs w:val="20"/>
        </w:rPr>
        <w:t xml:space="preserve"> </w:t>
      </w:r>
      <w:r w:rsidR="00B3143F" w:rsidRPr="00215727">
        <w:rPr>
          <w:rFonts w:ascii="Arial" w:eastAsia="Times New Roman" w:hAnsi="Arial" w:cs="Arial"/>
          <w:kern w:val="20"/>
          <w:sz w:val="20"/>
          <w:szCs w:val="20"/>
        </w:rPr>
        <w:t xml:space="preserve">[or] </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 xml:space="preserve">ny Covenant relating to environmental protection of any kind or nature, including hazardous or toxic matters, conditions, or substances[; or </w:t>
      </w:r>
    </w:p>
    <w:p w:rsidR="00B3143F"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Private Right in an instrument identified in Exc</w:t>
      </w:r>
      <w:r w:rsidR="00B711AC">
        <w:rPr>
          <w:rFonts w:ascii="Arial" w:eastAsia="Times New Roman" w:hAnsi="Arial" w:cs="Arial"/>
          <w:kern w:val="20"/>
          <w:sz w:val="20"/>
          <w:szCs w:val="20"/>
        </w:rPr>
        <w:t>eption(s) ______ in Schedule B or</w:t>
      </w:r>
    </w:p>
    <w:p w:rsidR="00B711AC" w:rsidRPr="002302E7" w:rsidRDefault="00B711AC" w:rsidP="00B711AC">
      <w:pPr>
        <w:numPr>
          <w:ilvl w:val="1"/>
          <w:numId w:val="3"/>
        </w:numPr>
        <w:tabs>
          <w:tab w:val="clear" w:pos="720"/>
        </w:tabs>
        <w:suppressAutoHyphens/>
        <w:autoSpaceDE w:val="0"/>
        <w:autoSpaceDN w:val="0"/>
        <w:adjustRightInd w:val="0"/>
        <w:spacing w:after="0" w:line="240" w:lineRule="auto"/>
        <w:ind w:left="1440" w:hanging="720"/>
        <w:jc w:val="both"/>
        <w:rPr>
          <w:rFonts w:ascii="Arial" w:hAnsi="Arial" w:cs="Arial"/>
          <w:kern w:val="20"/>
          <w:sz w:val="20"/>
          <w:szCs w:val="20"/>
        </w:rPr>
      </w:pPr>
      <w:r w:rsidRPr="002302E7">
        <w:rPr>
          <w:rFonts w:ascii="Arial" w:hAnsi="Arial" w:cs="Arial"/>
          <w:kern w:val="20"/>
          <w:sz w:val="20"/>
          <w:szCs w:val="20"/>
        </w:rPr>
        <w:t>Any Covenant excepted in Schedule B related to, or rules or regulations promulgated by, the Department of Community Affairs (“DCA”) or Council on Affordable Housing (“COAH”) or any other federal, state or local governmental body or agency or any federal or state laws with regard to affordable housing or matters related thereto.</w:t>
      </w:r>
    </w:p>
    <w:p w:rsidR="00B711AC" w:rsidRPr="00215727" w:rsidRDefault="00B711AC" w:rsidP="00B711AC">
      <w:pPr>
        <w:spacing w:after="0" w:line="240" w:lineRule="auto"/>
        <w:ind w:left="1440"/>
        <w:jc w:val="both"/>
        <w:rPr>
          <w:rFonts w:ascii="Arial" w:eastAsia="Times New Roman" w:hAnsi="Arial" w:cs="Arial"/>
          <w:kern w:val="20"/>
          <w:sz w:val="20"/>
          <w:szCs w:val="20"/>
        </w:rPr>
      </w:pPr>
    </w:p>
    <w:p w:rsidR="003D3909" w:rsidRPr="00215727" w:rsidRDefault="003D3909" w:rsidP="00462E71">
      <w:pPr>
        <w:keepNext/>
        <w:keepLines/>
        <w:widowControl w:val="0"/>
        <w:spacing w:after="0" w:line="240" w:lineRule="auto"/>
        <w:jc w:val="both"/>
        <w:rPr>
          <w:rFonts w:ascii="Arial" w:eastAsia="Times New Roman" w:hAnsi="Arial" w:cs="Arial"/>
          <w:noProof/>
          <w:kern w:val="20"/>
          <w:sz w:val="20"/>
          <w:szCs w:val="20"/>
        </w:rPr>
      </w:pPr>
    </w:p>
    <w:p w:rsidR="00B3143F" w:rsidRPr="00215727" w:rsidRDefault="00B3143F" w:rsidP="00462E71">
      <w:pPr>
        <w:keepNext/>
        <w:keepLines/>
        <w:widowControl w:val="0"/>
        <w:spacing w:after="0" w:line="240" w:lineRule="auto"/>
        <w:jc w:val="both"/>
        <w:rPr>
          <w:rFonts w:ascii="Arial" w:eastAsia="Times New Roman" w:hAnsi="Arial" w:cs="Arial"/>
          <w:noProof/>
          <w:kern w:val="20"/>
          <w:sz w:val="20"/>
          <w:szCs w:val="20"/>
        </w:rPr>
      </w:pPr>
      <w:r w:rsidRPr="00215727">
        <w:rPr>
          <w:rFonts w:ascii="Arial" w:eastAsia="Times New Roman" w:hAnsi="Arial" w:cs="Arial"/>
          <w:noProof/>
          <w:kern w:val="2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347DC" w:rsidRPr="00215727" w:rsidRDefault="00B347DC" w:rsidP="00462E71">
      <w:pPr>
        <w:spacing w:after="0" w:line="240" w:lineRule="auto"/>
        <w:ind w:left="720" w:hanging="720"/>
        <w:jc w:val="both"/>
        <w:rPr>
          <w:rFonts w:ascii="Arial" w:eastAsia="Arial Unicode MS" w:hAnsi="Arial" w:cs="Arial"/>
          <w:b/>
          <w:bCs/>
          <w:color w:val="000000"/>
          <w:kern w:val="20"/>
          <w:sz w:val="20"/>
          <w:szCs w:val="20"/>
        </w:rPr>
      </w:pPr>
    </w:p>
    <w:p w:rsidR="00B3143F" w:rsidRPr="00215727" w:rsidRDefault="00F0765C" w:rsidP="00462E71">
      <w:pPr>
        <w:spacing w:after="0" w:line="240" w:lineRule="auto"/>
        <w:ind w:left="720" w:hanging="720"/>
        <w:jc w:val="both"/>
        <w:rPr>
          <w:rFonts w:ascii="Arial" w:eastAsia="Arial Unicode MS" w:hAnsi="Arial" w:cs="Arial"/>
          <w:bCs/>
          <w:color w:val="000000"/>
          <w:kern w:val="20"/>
          <w:sz w:val="20"/>
          <w:szCs w:val="20"/>
        </w:rPr>
      </w:pPr>
      <w:r>
        <w:rPr>
          <w:rFonts w:ascii="Arial" w:hAnsi="Arial" w:cs="Arial"/>
          <w:b/>
          <w:bCs/>
          <w:sz w:val="24"/>
          <w:szCs w:val="24"/>
        </w:rPr>
        <w:t>WFG NATIONAL TITLE INSURANCE COMPANY</w:t>
      </w:r>
    </w:p>
    <w:p w:rsidR="00B3143F" w:rsidRPr="00215727" w:rsidRDefault="00B3143F" w:rsidP="00462E71">
      <w:pPr>
        <w:spacing w:after="0" w:line="240" w:lineRule="auto"/>
        <w:ind w:left="720" w:hanging="720"/>
        <w:jc w:val="both"/>
        <w:rPr>
          <w:rFonts w:ascii="Arial" w:eastAsia="Arial Unicode MS" w:hAnsi="Arial" w:cs="Arial"/>
          <w:b/>
          <w:bCs/>
          <w:color w:val="000000"/>
          <w:kern w:val="20"/>
          <w:sz w:val="20"/>
          <w:szCs w:val="20"/>
        </w:rPr>
      </w:pPr>
    </w:p>
    <w:p w:rsidR="00B3143F" w:rsidRPr="00215727" w:rsidRDefault="00B3143F" w:rsidP="00462E71">
      <w:pPr>
        <w:spacing w:after="0" w:line="240" w:lineRule="auto"/>
        <w:ind w:left="720" w:hanging="720"/>
        <w:jc w:val="both"/>
        <w:rPr>
          <w:rFonts w:ascii="Arial" w:eastAsia="Arial Unicode MS" w:hAnsi="Arial" w:cs="Arial"/>
          <w:b/>
          <w:color w:val="000000"/>
          <w:kern w:val="20"/>
          <w:sz w:val="20"/>
          <w:szCs w:val="20"/>
        </w:rPr>
      </w:pPr>
      <w:r w:rsidRPr="00215727">
        <w:rPr>
          <w:rFonts w:ascii="Arial" w:eastAsia="Arial Unicode MS" w:hAnsi="Arial" w:cs="Arial"/>
          <w:b/>
          <w:bCs/>
          <w:color w:val="000000"/>
          <w:kern w:val="20"/>
          <w:sz w:val="20"/>
          <w:szCs w:val="20"/>
        </w:rPr>
        <w:t>By:______________________________</w:t>
      </w:r>
      <w:r w:rsidRPr="00215727">
        <w:rPr>
          <w:rFonts w:ascii="Arial" w:eastAsia="Arial Unicode MS" w:hAnsi="Arial" w:cs="Arial"/>
          <w:b/>
          <w:color w:val="000000"/>
          <w:kern w:val="20"/>
          <w:sz w:val="20"/>
          <w:szCs w:val="20"/>
        </w:rPr>
        <w:t xml:space="preserve"> </w:t>
      </w:r>
    </w:p>
    <w:p w:rsidR="00B3143F" w:rsidRPr="00215727" w:rsidRDefault="00B3143F" w:rsidP="00462E71">
      <w:pPr>
        <w:keepNext/>
        <w:keepLines/>
        <w:spacing w:after="0" w:line="240" w:lineRule="auto"/>
        <w:ind w:left="720" w:hanging="720"/>
        <w:jc w:val="both"/>
        <w:rPr>
          <w:rFonts w:ascii="Verdana" w:eastAsia="Arial Unicode MS" w:hAnsi="Verdana" w:cs="Arial Unicode MS"/>
          <w:b/>
          <w:color w:val="000000"/>
          <w:kern w:val="20"/>
          <w:sz w:val="18"/>
          <w:szCs w:val="18"/>
        </w:rPr>
      </w:pPr>
      <w:r w:rsidRPr="00215727">
        <w:rPr>
          <w:rFonts w:ascii="Arial" w:eastAsia="Arial Unicode MS" w:hAnsi="Arial" w:cs="Arial"/>
          <w:b/>
          <w:color w:val="000000"/>
          <w:kern w:val="20"/>
          <w:sz w:val="20"/>
          <w:szCs w:val="20"/>
        </w:rPr>
        <w:tab/>
      </w:r>
      <w:r w:rsidR="00FB07A3" w:rsidRPr="00215727">
        <w:rPr>
          <w:rFonts w:ascii="Arial" w:eastAsia="Arial Unicode MS" w:hAnsi="Arial" w:cs="Arial"/>
          <w:b/>
          <w:color w:val="000000"/>
          <w:kern w:val="20"/>
          <w:sz w:val="20"/>
          <w:szCs w:val="20"/>
        </w:rPr>
        <w:t>AUTHORIZED SIGNATORY</w:t>
      </w:r>
    </w:p>
    <w:p w:rsidR="00C0488D" w:rsidRPr="00215727" w:rsidRDefault="000874BE" w:rsidP="00462E71">
      <w:pPr>
        <w:spacing w:after="0" w:line="240" w:lineRule="auto"/>
        <w:ind w:left="720" w:hanging="720"/>
        <w:rPr>
          <w:kern w:val="20"/>
        </w:rPr>
      </w:pPr>
    </w:p>
    <w:sectPr w:rsidR="00C0488D" w:rsidRPr="00215727" w:rsidSect="00C17B05">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4BE" w:rsidRDefault="000874BE">
      <w:pPr>
        <w:spacing w:after="0" w:line="240" w:lineRule="auto"/>
      </w:pPr>
      <w:r>
        <w:separator/>
      </w:r>
    </w:p>
  </w:endnote>
  <w:endnote w:type="continuationSeparator" w:id="0">
    <w:p w:rsidR="000874BE" w:rsidRDefault="0008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2F" w:rsidRDefault="00F0765C" w:rsidP="00D95C2F">
    <w:pPr>
      <w:pStyle w:val="Footer"/>
    </w:pPr>
    <w:r>
      <w:t>WFG 09.6.106v15</w:t>
    </w:r>
    <w:r w:rsidR="00D95C2F" w:rsidRPr="00D95C2F">
      <w:t xml:space="preserve"> </w:t>
    </w:r>
    <w:r w:rsidR="00D95C2F">
      <w:tab/>
    </w:r>
    <w:r w:rsidR="00D95C2F">
      <w:tab/>
      <w:t>American Land Title Association Endorsement 9.6.1-06</w:t>
    </w:r>
  </w:p>
  <w:p w:rsidR="00D95C2F" w:rsidRDefault="00B711AC" w:rsidP="00D95C2F">
    <w:pPr>
      <w:pStyle w:val="Footer"/>
    </w:pPr>
    <w:r>
      <w:t xml:space="preserve">NJRB 5-169 </w:t>
    </w:r>
    <w:r w:rsidR="00D154A1">
      <w:t xml:space="preserve"> NJ Variation </w:t>
    </w:r>
    <w:r>
      <w:t>(Last Revised 2-15-2016)</w:t>
    </w:r>
    <w:r w:rsidR="00D95C2F">
      <w:tab/>
    </w:r>
    <w:r w:rsidR="00D95C2F">
      <w:tab/>
      <w:t>(Private Rights—Current Assessments—Loan Policy)</w:t>
    </w:r>
  </w:p>
  <w:p w:rsidR="00F63004" w:rsidRPr="00F0765C" w:rsidRDefault="00D95C2F" w:rsidP="00D95C2F">
    <w:pPr>
      <w:pStyle w:val="Footer"/>
    </w:pPr>
    <w:r>
      <w:tab/>
    </w:r>
    <w:r>
      <w:tab/>
      <w:t>Adopted 04-02-15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04" w:rsidRPr="000424D2" w:rsidRDefault="000874BE">
    <w:pPr>
      <w:pStyle w:val="Footer"/>
      <w:tabs>
        <w:tab w:val="right" w:pos="9630"/>
      </w:tabs>
      <w:rPr>
        <w:rFonts w:ascii="Arial" w:hAnsi="Arial" w:cs="Arial"/>
        <w:sz w:val="16"/>
        <w:szCs w:val="12"/>
      </w:rPr>
    </w:pP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2"/>
      </w:rPr>
      <w:tab/>
    </w:r>
    <w:r w:rsidRPr="000424D2">
      <w:rPr>
        <w:rFonts w:ascii="Arial" w:hAnsi="Arial" w:cs="Arial"/>
        <w:sz w:val="16"/>
        <w:szCs w:val="16"/>
      </w:rPr>
      <w:t>1 of 2</w:t>
    </w:r>
    <w:r w:rsidRPr="000424D2">
      <w:rPr>
        <w:rFonts w:ascii="Arial" w:hAnsi="Arial" w:cs="Arial"/>
        <w:sz w:val="16"/>
        <w:szCs w:val="16"/>
      </w:rPr>
      <w:tab/>
    </w: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6"/>
      </w:rPr>
      <w:tab/>
      <w:t>ALTA Endorsement Form 9-06</w:t>
    </w: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6"/>
      </w:rPr>
      <w:tab/>
      <w:t>(Restrictions, Encroachments, Minerals) (</w:t>
    </w:r>
    <w:r>
      <w:rPr>
        <w:rFonts w:ascii="Arial" w:hAnsi="Arial" w:cs="Arial"/>
        <w:sz w:val="16"/>
        <w:szCs w:val="16"/>
      </w:rPr>
      <w:t>__/__2009</w:t>
    </w:r>
    <w:r w:rsidRPr="000424D2">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4BE" w:rsidRDefault="000874BE">
      <w:pPr>
        <w:spacing w:after="0" w:line="240" w:lineRule="auto"/>
      </w:pPr>
      <w:r>
        <w:separator/>
      </w:r>
    </w:p>
  </w:footnote>
  <w:footnote w:type="continuationSeparator" w:id="0">
    <w:p w:rsidR="000874BE" w:rsidRDefault="00087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A2" w:rsidRDefault="00F0765C" w:rsidP="007964A2">
    <w:pPr>
      <w:tabs>
        <w:tab w:val="right" w:pos="9360"/>
      </w:tabs>
      <w:spacing w:after="0" w:line="240" w:lineRule="auto"/>
      <w:rPr>
        <w:rFonts w:ascii="Arial" w:hAnsi="Arial" w:cs="Arial"/>
        <w:b/>
        <w:bCs/>
        <w:kern w:val="22"/>
        <w:sz w:val="20"/>
      </w:rPr>
    </w:pPr>
    <w:r>
      <w:rPr>
        <w:rFonts w:ascii="Arial" w:hAnsi="Arial" w:cs="Arial"/>
        <w:b/>
        <w:bCs/>
        <w:noProof/>
        <w:kern w:val="22"/>
        <w:sz w:val="20"/>
      </w:rPr>
      <w:drawing>
        <wp:inline distT="0" distB="0" distL="0" distR="0" wp14:anchorId="3BD1A0B0" wp14:editId="740E4E76">
          <wp:extent cx="1800225" cy="461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13" cy="461311"/>
                  </a:xfrm>
                  <a:prstGeom prst="rect">
                    <a:avLst/>
                  </a:prstGeom>
                  <a:noFill/>
                  <a:ln>
                    <a:noFill/>
                  </a:ln>
                </pic:spPr>
              </pic:pic>
            </a:graphicData>
          </a:graphic>
        </wp:inline>
      </w:drawing>
    </w:r>
    <w:r w:rsidR="00D95C2F">
      <w:rPr>
        <w:rFonts w:ascii="Arial" w:hAnsi="Arial" w:cs="Arial"/>
        <w:b/>
        <w:bCs/>
        <w:kern w:val="22"/>
        <w:sz w:val="20"/>
      </w:rPr>
      <w:tab/>
    </w:r>
  </w:p>
  <w:p w:rsidR="00F63004" w:rsidRPr="00C03CAD" w:rsidRDefault="00F0765C" w:rsidP="00D95C2F">
    <w:pPr>
      <w:tabs>
        <w:tab w:val="right" w:pos="9360"/>
      </w:tabs>
      <w:spacing w:after="0" w:line="240" w:lineRule="auto"/>
      <w:rPr>
        <w:rFonts w:ascii="Arial" w:hAnsi="Arial" w:cs="Arial"/>
        <w:b/>
        <w:bCs/>
        <w:kern w:val="22"/>
        <w:sz w:val="20"/>
        <w:szCs w:val="20"/>
      </w:rPr>
    </w:pPr>
    <w:r>
      <w:rPr>
        <w:rFonts w:ascii="Arial" w:hAnsi="Arial" w:cs="Arial"/>
        <w:b/>
        <w:bCs/>
        <w:kern w:val="22"/>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04" w:rsidRDefault="00B3143F" w:rsidP="00E87F83">
    <w:pPr>
      <w:tabs>
        <w:tab w:val="right" w:pos="9630"/>
      </w:tabs>
      <w:rPr>
        <w:b/>
        <w:bCs/>
      </w:rPr>
    </w:pPr>
    <w:r>
      <w:rPr>
        <w:b/>
        <w:bCs/>
      </w:rPr>
      <w:t>American Land Title Association</w:t>
    </w:r>
    <w:r>
      <w:rPr>
        <w:b/>
        <w:bCs/>
      </w:rPr>
      <w:tab/>
      <w:t>Endorsement 9-06</w:t>
    </w:r>
  </w:p>
  <w:p w:rsidR="00F63004" w:rsidRPr="00CD20EB" w:rsidRDefault="00B3143F" w:rsidP="00E87F83">
    <w:pPr>
      <w:ind w:left="3600"/>
      <w:jc w:val="right"/>
      <w:rPr>
        <w:b/>
        <w:bCs/>
        <w:u w:val="single"/>
      </w:rPr>
    </w:pPr>
    <w:r>
      <w:rPr>
        <w:b/>
        <w:bCs/>
      </w:rPr>
      <w:t xml:space="preserve">(Restrictions, Encroachments, Minerals – </w:t>
    </w:r>
    <w:r>
      <w:rPr>
        <w:b/>
        <w:bCs/>
        <w:u w:val="single"/>
      </w:rPr>
      <w:t xml:space="preserve">Loan Policy) </w:t>
    </w:r>
  </w:p>
  <w:p w:rsidR="00F63004" w:rsidRDefault="00B3143F" w:rsidP="00E87F83">
    <w:pPr>
      <w:pBdr>
        <w:bottom w:val="single" w:sz="12" w:space="1" w:color="auto"/>
      </w:pBdr>
      <w:ind w:left="4320" w:hanging="4320"/>
      <w:jc w:val="right"/>
      <w:rPr>
        <w:b/>
        <w:bCs/>
      </w:rPr>
    </w:pPr>
    <w:r>
      <w:rPr>
        <w:b/>
        <w:bCs/>
      </w:rPr>
      <w:t>Adopted  X/XX/2009</w:t>
    </w:r>
  </w:p>
  <w:p w:rsidR="00F63004" w:rsidRPr="000424D2" w:rsidRDefault="000874BE">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56204"/>
    <w:multiLevelType w:val="multilevel"/>
    <w:tmpl w:val="D7C40C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91B46DB"/>
    <w:multiLevelType w:val="hybridMultilevel"/>
    <w:tmpl w:val="E79E2E4E"/>
    <w:lvl w:ilvl="0" w:tplc="56E298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C84F82"/>
    <w:multiLevelType w:val="multilevel"/>
    <w:tmpl w:val="EAA8C10E"/>
    <w:lvl w:ilvl="0">
      <w:start w:val="1"/>
      <w:numFmt w:val="decimal"/>
      <w:lvlText w:val="%1."/>
      <w:lvlJc w:val="left"/>
      <w:pPr>
        <w:tabs>
          <w:tab w:val="num" w:pos="360"/>
        </w:tabs>
        <w:ind w:left="360" w:hanging="360"/>
      </w:pPr>
      <w:rPr>
        <w:rFonts w:hint="default"/>
      </w:rPr>
    </w:lvl>
    <w:lvl w:ilvl="1">
      <w:start w:val="1"/>
      <w:numFmt w:val="lowerLetter"/>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5CE57E4"/>
    <w:multiLevelType w:val="hybridMultilevel"/>
    <w:tmpl w:val="2D08F288"/>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981F76"/>
    <w:multiLevelType w:val="multilevel"/>
    <w:tmpl w:val="EE028A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lvlOverride w:ilvl="0">
      <w:lvl w:ilvl="0">
        <w:start w:val="1"/>
        <w:numFmt w:val="lowerLetter"/>
        <w:lvlText w:val="%1."/>
        <w:lvlJc w:val="left"/>
        <w:pPr>
          <w:ind w:left="1080" w:hanging="360"/>
        </w:pPr>
      </w:lvl>
    </w:lvlOverride>
    <w:lvlOverride w:ilvl="1">
      <w:lvl w:ilvl="1">
        <w:start w:val="1"/>
        <w:numFmt w:val="lowerLetter"/>
        <w:lvlText w:val="%2."/>
        <w:lvlJc w:val="left"/>
        <w:pPr>
          <w:ind w:left="1800" w:hanging="360"/>
        </w:pPr>
      </w:lvl>
    </w:lvlOverride>
    <w:lvlOverride w:ilvl="2">
      <w:lvl w:ilvl="2">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3F"/>
    <w:rsid w:val="00001092"/>
    <w:rsid w:val="00031EEE"/>
    <w:rsid w:val="00082C8E"/>
    <w:rsid w:val="000874BE"/>
    <w:rsid w:val="00096344"/>
    <w:rsid w:val="000C33AC"/>
    <w:rsid w:val="000E6277"/>
    <w:rsid w:val="00215727"/>
    <w:rsid w:val="00285563"/>
    <w:rsid w:val="002A607C"/>
    <w:rsid w:val="003C33D4"/>
    <w:rsid w:val="003D3909"/>
    <w:rsid w:val="00416910"/>
    <w:rsid w:val="00462E71"/>
    <w:rsid w:val="004F3CBF"/>
    <w:rsid w:val="005A2512"/>
    <w:rsid w:val="005A4933"/>
    <w:rsid w:val="005C4AC4"/>
    <w:rsid w:val="00653118"/>
    <w:rsid w:val="00661346"/>
    <w:rsid w:val="00684A25"/>
    <w:rsid w:val="007964A2"/>
    <w:rsid w:val="007E1621"/>
    <w:rsid w:val="007F650A"/>
    <w:rsid w:val="00851803"/>
    <w:rsid w:val="00865518"/>
    <w:rsid w:val="008A607B"/>
    <w:rsid w:val="008C254F"/>
    <w:rsid w:val="0094255B"/>
    <w:rsid w:val="00A74F7E"/>
    <w:rsid w:val="00B3143F"/>
    <w:rsid w:val="00B347DC"/>
    <w:rsid w:val="00B711AC"/>
    <w:rsid w:val="00BB33DC"/>
    <w:rsid w:val="00C03CAD"/>
    <w:rsid w:val="00D1418B"/>
    <w:rsid w:val="00D154A1"/>
    <w:rsid w:val="00D1607D"/>
    <w:rsid w:val="00D21F92"/>
    <w:rsid w:val="00D66A59"/>
    <w:rsid w:val="00D87EDF"/>
    <w:rsid w:val="00D95C2F"/>
    <w:rsid w:val="00D96897"/>
    <w:rsid w:val="00DA35D6"/>
    <w:rsid w:val="00DD331D"/>
    <w:rsid w:val="00E25FAA"/>
    <w:rsid w:val="00E759AE"/>
    <w:rsid w:val="00E93E05"/>
    <w:rsid w:val="00EE051B"/>
    <w:rsid w:val="00F0765C"/>
    <w:rsid w:val="00FA513B"/>
    <w:rsid w:val="00FB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3F"/>
  </w:style>
  <w:style w:type="paragraph" w:styleId="Footer">
    <w:name w:val="footer"/>
    <w:basedOn w:val="Normal"/>
    <w:link w:val="FooterChar"/>
    <w:uiPriority w:val="99"/>
    <w:unhideWhenUsed/>
    <w:rsid w:val="00B3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3F"/>
  </w:style>
  <w:style w:type="paragraph" w:styleId="BalloonText">
    <w:name w:val="Balloon Text"/>
    <w:basedOn w:val="Normal"/>
    <w:link w:val="BalloonTextChar"/>
    <w:uiPriority w:val="99"/>
    <w:semiHidden/>
    <w:unhideWhenUsed/>
    <w:rsid w:val="00F0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3F"/>
  </w:style>
  <w:style w:type="paragraph" w:styleId="Footer">
    <w:name w:val="footer"/>
    <w:basedOn w:val="Normal"/>
    <w:link w:val="FooterChar"/>
    <w:uiPriority w:val="99"/>
    <w:unhideWhenUsed/>
    <w:rsid w:val="00B3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3F"/>
  </w:style>
  <w:style w:type="paragraph" w:styleId="BalloonText">
    <w:name w:val="Balloon Text"/>
    <w:basedOn w:val="Normal"/>
    <w:link w:val="BalloonTextChar"/>
    <w:uiPriority w:val="99"/>
    <w:semiHidden/>
    <w:unhideWhenUsed/>
    <w:rsid w:val="00F0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2015-01-30T16:42:00Z</cp:lastPrinted>
  <dcterms:created xsi:type="dcterms:W3CDTF">2016-01-06T23:11:00Z</dcterms:created>
  <dcterms:modified xsi:type="dcterms:W3CDTF">2016-01-06T23:11:00Z</dcterms:modified>
</cp:coreProperties>
</file>